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35"/>
        <w:tblW w:w="5000" w:type="pct"/>
        <w:tblLook w:val="04A0"/>
      </w:tblPr>
      <w:tblGrid>
        <w:gridCol w:w="2519"/>
        <w:gridCol w:w="4393"/>
        <w:gridCol w:w="2970"/>
        <w:gridCol w:w="3294"/>
      </w:tblGrid>
      <w:tr w:rsidR="00C05EC6" w:rsidTr="00C633CC">
        <w:tc>
          <w:tcPr>
            <w:tcW w:w="956" w:type="pct"/>
          </w:tcPr>
          <w:p w:rsidR="00C05EC6" w:rsidRDefault="00C05EC6" w:rsidP="00C05EC6">
            <w:pPr>
              <w:jc w:val="center"/>
            </w:pPr>
            <w:r>
              <w:t>Level</w:t>
            </w:r>
          </w:p>
        </w:tc>
        <w:tc>
          <w:tcPr>
            <w:tcW w:w="1667" w:type="pct"/>
          </w:tcPr>
          <w:p w:rsidR="00C05EC6" w:rsidRDefault="00C05EC6" w:rsidP="00C05EC6">
            <w:pPr>
              <w:jc w:val="center"/>
            </w:pPr>
            <w:r>
              <w:t>Descriptor</w:t>
            </w:r>
          </w:p>
        </w:tc>
        <w:tc>
          <w:tcPr>
            <w:tcW w:w="1127" w:type="pct"/>
          </w:tcPr>
          <w:p w:rsidR="00C05EC6" w:rsidRDefault="00C05EC6" w:rsidP="00C05EC6">
            <w:pPr>
              <w:jc w:val="center"/>
            </w:pPr>
            <w:r>
              <w:t>1</w:t>
            </w:r>
          </w:p>
        </w:tc>
        <w:tc>
          <w:tcPr>
            <w:tcW w:w="1250" w:type="pct"/>
          </w:tcPr>
          <w:p w:rsidR="00C05EC6" w:rsidRDefault="00C05EC6" w:rsidP="00C05EC6">
            <w:pPr>
              <w:jc w:val="center"/>
            </w:pPr>
            <w:r>
              <w:t>2</w:t>
            </w:r>
          </w:p>
        </w:tc>
      </w:tr>
      <w:tr w:rsidR="00C05EC6" w:rsidTr="00C633CC">
        <w:trPr>
          <w:trHeight w:val="1836"/>
        </w:trPr>
        <w:tc>
          <w:tcPr>
            <w:tcW w:w="956" w:type="pct"/>
            <w:vAlign w:val="center"/>
          </w:tcPr>
          <w:p w:rsidR="00C05EC6" w:rsidRDefault="00C05EC6" w:rsidP="00C05EC6">
            <w:pPr>
              <w:jc w:val="center"/>
            </w:pPr>
            <w:r>
              <w:t>Good</w:t>
            </w:r>
          </w:p>
        </w:tc>
        <w:tc>
          <w:tcPr>
            <w:tcW w:w="1667" w:type="pct"/>
            <w:vAlign w:val="center"/>
          </w:tcPr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An open-ended question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Explicitly about knowledge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Couched in terms of TOK</w:t>
            </w:r>
            <w:r w:rsidR="00C633CC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vocabulary and concepts</w:t>
            </w:r>
            <w:r>
              <w:rPr>
                <w:rFonts w:ascii="Arial" w:hAnsi="Arial" w:cs="Arial"/>
                <w:sz w:val="11"/>
                <w:szCs w:val="11"/>
              </w:rPr>
              <w:t>2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Precise in terms of</w:t>
            </w:r>
            <w:r w:rsidR="00C633CC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relationships between these</w:t>
            </w:r>
          </w:p>
          <w:p w:rsidR="00C05EC6" w:rsidRDefault="00C05EC6" w:rsidP="00C05EC6">
            <w:pPr>
              <w:jc w:val="center"/>
            </w:pPr>
            <w:r>
              <w:rPr>
                <w:rFonts w:ascii="Arial" w:hAnsi="Arial" w:cs="Arial"/>
                <w:sz w:val="17"/>
                <w:szCs w:val="17"/>
              </w:rPr>
              <w:t>concepts</w:t>
            </w:r>
          </w:p>
        </w:tc>
        <w:tc>
          <w:tcPr>
            <w:tcW w:w="1127" w:type="pct"/>
          </w:tcPr>
          <w:p w:rsidR="00C05EC6" w:rsidRDefault="00C05EC6" w:rsidP="00C05EC6"/>
        </w:tc>
        <w:tc>
          <w:tcPr>
            <w:tcW w:w="1250" w:type="pct"/>
          </w:tcPr>
          <w:p w:rsidR="00C05EC6" w:rsidRDefault="00C05EC6" w:rsidP="00C05EC6"/>
        </w:tc>
      </w:tr>
      <w:tr w:rsidR="00C05EC6" w:rsidTr="00C633CC">
        <w:trPr>
          <w:trHeight w:val="1691"/>
        </w:trPr>
        <w:tc>
          <w:tcPr>
            <w:tcW w:w="956" w:type="pct"/>
            <w:vAlign w:val="center"/>
          </w:tcPr>
          <w:p w:rsidR="00C05EC6" w:rsidRDefault="00C05EC6" w:rsidP="00C05EC6">
            <w:pPr>
              <w:jc w:val="center"/>
            </w:pPr>
            <w:r>
              <w:t>Intermediate</w:t>
            </w:r>
          </w:p>
        </w:tc>
        <w:tc>
          <w:tcPr>
            <w:tcW w:w="1667" w:type="pct"/>
            <w:vAlign w:val="center"/>
          </w:tcPr>
          <w:p w:rsidR="00C05EC6" w:rsidRDefault="00C05EC6" w:rsidP="00C63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May be: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an open-ended question</w:t>
            </w:r>
          </w:p>
          <w:p w:rsidR="00C05EC6" w:rsidRDefault="00C05EC6" w:rsidP="00C05EC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explicitly about knowledge</w:t>
            </w:r>
          </w:p>
        </w:tc>
        <w:tc>
          <w:tcPr>
            <w:tcW w:w="1127" w:type="pct"/>
          </w:tcPr>
          <w:p w:rsidR="00C05EC6" w:rsidRDefault="00C05EC6" w:rsidP="00C05EC6"/>
        </w:tc>
        <w:tc>
          <w:tcPr>
            <w:tcW w:w="1250" w:type="pct"/>
          </w:tcPr>
          <w:p w:rsidR="00C05EC6" w:rsidRDefault="00C05EC6" w:rsidP="00C05EC6"/>
        </w:tc>
      </w:tr>
      <w:tr w:rsidR="00C05EC6" w:rsidTr="00C633CC">
        <w:trPr>
          <w:trHeight w:val="1270"/>
        </w:trPr>
        <w:tc>
          <w:tcPr>
            <w:tcW w:w="956" w:type="pct"/>
            <w:vAlign w:val="center"/>
          </w:tcPr>
          <w:p w:rsidR="00C05EC6" w:rsidRDefault="00C633CC" w:rsidP="00C05EC6">
            <w:pPr>
              <w:jc w:val="center"/>
            </w:pPr>
            <w:r>
              <w:t>P</w:t>
            </w:r>
            <w:r w:rsidR="00C05EC6">
              <w:t>oor</w:t>
            </w:r>
          </w:p>
        </w:tc>
        <w:tc>
          <w:tcPr>
            <w:tcW w:w="1667" w:type="pct"/>
            <w:vAlign w:val="center"/>
          </w:tcPr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May be: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 closed question</w:t>
            </w:r>
          </w:p>
          <w:p w:rsidR="00C05EC6" w:rsidRDefault="00C05EC6" w:rsidP="00C05EC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implicitly about knowledge</w:t>
            </w:r>
          </w:p>
        </w:tc>
        <w:tc>
          <w:tcPr>
            <w:tcW w:w="1127" w:type="pct"/>
          </w:tcPr>
          <w:p w:rsidR="00C05EC6" w:rsidRDefault="00C05EC6" w:rsidP="00C05EC6"/>
        </w:tc>
        <w:tc>
          <w:tcPr>
            <w:tcW w:w="1250" w:type="pct"/>
          </w:tcPr>
          <w:p w:rsidR="00C05EC6" w:rsidRDefault="00C05EC6" w:rsidP="00C05EC6"/>
        </w:tc>
      </w:tr>
      <w:tr w:rsidR="00C05EC6" w:rsidTr="00C633CC">
        <w:trPr>
          <w:trHeight w:val="1423"/>
        </w:trPr>
        <w:tc>
          <w:tcPr>
            <w:tcW w:w="956" w:type="pct"/>
            <w:vAlign w:val="center"/>
          </w:tcPr>
          <w:p w:rsidR="00C05EC6" w:rsidRDefault="00C05EC6" w:rsidP="00C05EC6">
            <w:pPr>
              <w:jc w:val="center"/>
            </w:pPr>
            <w:r>
              <w:t>Not a Knowledge Issue</w:t>
            </w:r>
          </w:p>
        </w:tc>
        <w:tc>
          <w:tcPr>
            <w:tcW w:w="1667" w:type="pct"/>
            <w:vAlign w:val="center"/>
          </w:tcPr>
          <w:p w:rsidR="00C633CC" w:rsidRDefault="00C633CC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May be: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 statement or a description</w:t>
            </w:r>
            <w:r w:rsidR="00C633CC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of a situation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 closed question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Arial" w:hAnsi="Arial" w:cs="Arial"/>
                <w:sz w:val="17"/>
                <w:szCs w:val="17"/>
              </w:rPr>
              <w:t>a subject-specific topic or</w:t>
            </w:r>
            <w:r w:rsidR="00C633CC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question rather than about</w:t>
            </w:r>
          </w:p>
          <w:p w:rsidR="00C05EC6" w:rsidRDefault="00C05EC6" w:rsidP="00C05EC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knowledge in itself</w:t>
            </w:r>
          </w:p>
          <w:p w:rsidR="00C633CC" w:rsidRDefault="00C633CC" w:rsidP="00C05EC6">
            <w:pPr>
              <w:jc w:val="center"/>
            </w:pPr>
          </w:p>
        </w:tc>
        <w:tc>
          <w:tcPr>
            <w:tcW w:w="1127" w:type="pct"/>
          </w:tcPr>
          <w:p w:rsidR="00C05EC6" w:rsidRDefault="00C05EC6" w:rsidP="00C05EC6"/>
        </w:tc>
        <w:tc>
          <w:tcPr>
            <w:tcW w:w="1250" w:type="pct"/>
          </w:tcPr>
          <w:p w:rsidR="00C05EC6" w:rsidRDefault="00C05EC6" w:rsidP="00C05EC6"/>
        </w:tc>
      </w:tr>
      <w:tr w:rsidR="00C05EC6" w:rsidTr="00C633CC">
        <w:trPr>
          <w:trHeight w:val="350"/>
        </w:trPr>
        <w:tc>
          <w:tcPr>
            <w:tcW w:w="956" w:type="pct"/>
            <w:vAlign w:val="center"/>
          </w:tcPr>
          <w:p w:rsidR="00C05EC6" w:rsidRDefault="00C05EC6" w:rsidP="00C05EC6">
            <w:pPr>
              <w:jc w:val="center"/>
            </w:pPr>
            <w:r>
              <w:t>Real Life Example</w:t>
            </w:r>
          </w:p>
        </w:tc>
        <w:tc>
          <w:tcPr>
            <w:tcW w:w="1667" w:type="pct"/>
            <w:vAlign w:val="center"/>
          </w:tcPr>
          <w:p w:rsidR="00C633CC" w:rsidRDefault="00C633CC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The real-life situation</w:t>
            </w:r>
          </w:p>
          <w:p w:rsidR="00C05EC6" w:rsidRDefault="00C05EC6" w:rsidP="00C05E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for the presentation or an example</w:t>
            </w:r>
          </w:p>
          <w:p w:rsidR="00C05EC6" w:rsidRDefault="00C05EC6" w:rsidP="00C05EC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in the essay:</w:t>
            </w:r>
          </w:p>
          <w:p w:rsidR="00C633CC" w:rsidRDefault="00C633CC" w:rsidP="00C05EC6">
            <w:pPr>
              <w:jc w:val="center"/>
            </w:pPr>
          </w:p>
        </w:tc>
        <w:tc>
          <w:tcPr>
            <w:tcW w:w="2377" w:type="pct"/>
            <w:gridSpan w:val="2"/>
          </w:tcPr>
          <w:p w:rsidR="00C05EC6" w:rsidRDefault="00C05EC6" w:rsidP="00C05EC6">
            <w:pPr>
              <w:jc w:val="center"/>
              <w:rPr>
                <w:i/>
              </w:rPr>
            </w:pPr>
          </w:p>
          <w:p w:rsidR="00C05EC6" w:rsidRDefault="00C05EC6" w:rsidP="00C05EC6">
            <w:pPr>
              <w:jc w:val="center"/>
            </w:pPr>
            <w:r w:rsidRPr="00C05EC6">
              <w:rPr>
                <w:i/>
              </w:rPr>
              <w:t>‘Watchmen’</w:t>
            </w:r>
          </w:p>
        </w:tc>
      </w:tr>
    </w:tbl>
    <w:p w:rsidR="00B50CD0" w:rsidRDefault="00B50CD0" w:rsidP="00C05EC6"/>
    <w:sectPr w:rsidR="00B50CD0" w:rsidSect="00C633C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3B6" w:rsidRDefault="002743B6" w:rsidP="00C633CC">
      <w:pPr>
        <w:spacing w:after="0" w:line="240" w:lineRule="auto"/>
      </w:pPr>
      <w:r>
        <w:separator/>
      </w:r>
    </w:p>
  </w:endnote>
  <w:endnote w:type="continuationSeparator" w:id="0">
    <w:p w:rsidR="002743B6" w:rsidRDefault="002743B6" w:rsidP="00C63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3B6" w:rsidRDefault="002743B6" w:rsidP="00C633CC">
      <w:pPr>
        <w:spacing w:after="0" w:line="240" w:lineRule="auto"/>
      </w:pPr>
      <w:r>
        <w:separator/>
      </w:r>
    </w:p>
  </w:footnote>
  <w:footnote w:type="continuationSeparator" w:id="0">
    <w:p w:rsidR="002743B6" w:rsidRDefault="002743B6" w:rsidP="00C63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3CC" w:rsidRPr="00C633CC" w:rsidRDefault="00C633CC" w:rsidP="00C633CC">
    <w:pPr>
      <w:pStyle w:val="Header"/>
      <w:jc w:val="center"/>
      <w:rPr>
        <w:b/>
        <w:sz w:val="28"/>
        <w:szCs w:val="28"/>
      </w:rPr>
    </w:pPr>
    <w:r w:rsidRPr="00C633CC">
      <w:rPr>
        <w:b/>
        <w:sz w:val="28"/>
        <w:szCs w:val="28"/>
      </w:rPr>
      <w:t>Knowledge Issue for Watchmen movie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05EC6"/>
    <w:rsid w:val="002743B6"/>
    <w:rsid w:val="007E41EF"/>
    <w:rsid w:val="00B50CD0"/>
    <w:rsid w:val="00C05EC6"/>
    <w:rsid w:val="00C633CC"/>
    <w:rsid w:val="00F2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6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33CC"/>
  </w:style>
  <w:style w:type="paragraph" w:styleId="Footer">
    <w:name w:val="footer"/>
    <w:basedOn w:val="Normal"/>
    <w:link w:val="FooterChar"/>
    <w:uiPriority w:val="99"/>
    <w:semiHidden/>
    <w:unhideWhenUsed/>
    <w:rsid w:val="00C6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3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Bishop Mackenzie International School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cp:lastPrinted>2011-12-02T08:38:00Z</cp:lastPrinted>
  <dcterms:created xsi:type="dcterms:W3CDTF">2011-12-02T08:27:00Z</dcterms:created>
  <dcterms:modified xsi:type="dcterms:W3CDTF">2011-12-02T08:59:00Z</dcterms:modified>
</cp:coreProperties>
</file>